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163AD" w14:textId="77777777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Rubrica de Cotidiano Educación Religiosa.</w:t>
      </w:r>
    </w:p>
    <w:p w14:paraId="20E9CCC0" w14:textId="3C3DBD38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Colegio Ambientalista el Roble.</w:t>
      </w:r>
    </w:p>
    <w:p w14:paraId="2790D2F4" w14:textId="4C8A5661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Docente: Catalina Navas.</w:t>
      </w:r>
    </w:p>
    <w:p w14:paraId="23D7306B" w14:textId="434AB035" w:rsidR="00D9586E" w:rsidRDefault="00D9586E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ivel: </w:t>
      </w:r>
      <w:r w:rsidR="00C1568A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Undécimo año.</w:t>
      </w:r>
    </w:p>
    <w:p w14:paraId="47F4C97C" w14:textId="4CC3148E" w:rsidR="00AE739A" w:rsidRDefault="00AE739A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</w:p>
    <w:p w14:paraId="0C0BCF75" w14:textId="77777777" w:rsidR="00CD31BF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Nombre_________________________________________    Sección: ____________</w:t>
      </w:r>
      <w:r w:rsidR="00CD31BF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 </w:t>
      </w:r>
    </w:p>
    <w:p w14:paraId="25F4D28A" w14:textId="28A2E3D9" w:rsidR="002B32FF" w:rsidRPr="000A798B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Nota: ___________</w:t>
      </w:r>
    </w:p>
    <w:p w14:paraId="72F85922" w14:textId="77777777" w:rsidR="002B32FF" w:rsidRPr="002B32FF" w:rsidRDefault="002B32FF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99"/>
        <w:gridCol w:w="1695"/>
        <w:gridCol w:w="2030"/>
        <w:gridCol w:w="1752"/>
        <w:gridCol w:w="1452"/>
      </w:tblGrid>
      <w:tr w:rsidR="00AE739A" w14:paraId="2BCA0BBB" w14:textId="6F162B0E" w:rsidTr="00AE739A">
        <w:tc>
          <w:tcPr>
            <w:tcW w:w="1924" w:type="dxa"/>
          </w:tcPr>
          <w:p w14:paraId="7DE724DA" w14:textId="368AF2EB" w:rsidR="00AE739A" w:rsidRDefault="00AE739A">
            <w:r>
              <w:t>Indicadores</w:t>
            </w:r>
          </w:p>
        </w:tc>
        <w:tc>
          <w:tcPr>
            <w:tcW w:w="1741" w:type="dxa"/>
          </w:tcPr>
          <w:p w14:paraId="277DB356" w14:textId="7A6EC247" w:rsidR="00AE739A" w:rsidRDefault="00AE739A">
            <w:r>
              <w:t>Regular (1)</w:t>
            </w:r>
          </w:p>
        </w:tc>
        <w:tc>
          <w:tcPr>
            <w:tcW w:w="1854" w:type="dxa"/>
          </w:tcPr>
          <w:p w14:paraId="1C55B2B3" w14:textId="75C82C0F" w:rsidR="00AE739A" w:rsidRDefault="00AE739A">
            <w:r>
              <w:t>Intermedio (2)</w:t>
            </w:r>
          </w:p>
        </w:tc>
        <w:tc>
          <w:tcPr>
            <w:tcW w:w="1809" w:type="dxa"/>
          </w:tcPr>
          <w:p w14:paraId="1EB5494F" w14:textId="3FA25AB4" w:rsidR="00AE739A" w:rsidRDefault="00AE739A">
            <w:r>
              <w:t>Avanzado (3)</w:t>
            </w:r>
          </w:p>
        </w:tc>
        <w:tc>
          <w:tcPr>
            <w:tcW w:w="1500" w:type="dxa"/>
          </w:tcPr>
          <w:p w14:paraId="407EB55E" w14:textId="2701816E" w:rsidR="00AE739A" w:rsidRDefault="00AE739A">
            <w:r>
              <w:t>Fecha</w:t>
            </w:r>
            <w:r w:rsidR="00DD02FE">
              <w:t xml:space="preserve"> y porcentaje. </w:t>
            </w:r>
          </w:p>
        </w:tc>
      </w:tr>
      <w:tr w:rsidR="00AE739A" w14:paraId="077ED42F" w14:textId="35C53038" w:rsidTr="00AE739A">
        <w:tc>
          <w:tcPr>
            <w:tcW w:w="1924" w:type="dxa"/>
          </w:tcPr>
          <w:p w14:paraId="688855A9" w14:textId="77777777" w:rsidR="00ED0BA2" w:rsidRDefault="00ED0BA2" w:rsidP="00ED0BA2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</w:pPr>
          </w:p>
          <w:p w14:paraId="514B1C52" w14:textId="77777777" w:rsidR="00ED0BA2" w:rsidRDefault="00ED0BA2" w:rsidP="00ED0BA2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  <w:t>Comprende la relación entre la Fe y la Razón, reconociendo sus ámbitos específicos, sin confundirlos.</w:t>
            </w:r>
          </w:p>
          <w:p w14:paraId="0130C8F9" w14:textId="2356BE8B" w:rsidR="00AE739A" w:rsidRPr="002B32FF" w:rsidRDefault="00AE739A" w:rsidP="00ED0BA2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69CE50EE" w14:textId="77777777" w:rsidR="00AE739A" w:rsidRDefault="00AE739A"/>
          <w:p w14:paraId="493C7C02" w14:textId="77777777" w:rsidR="00ED0BA2" w:rsidRDefault="00ED0BA2"/>
          <w:p w14:paraId="479AA93C" w14:textId="02DC5AA3" w:rsidR="00ED0BA2" w:rsidRDefault="00ED0BA2">
            <w:r>
              <w:t>Define fe y razón de forma superficial o confunde parcialmente las características propias de cada dimensión.</w:t>
            </w:r>
          </w:p>
        </w:tc>
        <w:tc>
          <w:tcPr>
            <w:tcW w:w="1854" w:type="dxa"/>
          </w:tcPr>
          <w:p w14:paraId="54BAE450" w14:textId="77777777" w:rsidR="00AE739A" w:rsidRDefault="00AE739A"/>
          <w:p w14:paraId="43FE0411" w14:textId="77777777" w:rsidR="00ED0BA2" w:rsidRDefault="00ED0BA2"/>
          <w:p w14:paraId="135B4628" w14:textId="1C735324" w:rsidR="00ED0BA2" w:rsidRDefault="00ED0BA2">
            <w:r>
              <w:t>Explica la relación de complementariedad entre fe y razón, aunque los argumentos son simples y poco profundos.</w:t>
            </w:r>
          </w:p>
        </w:tc>
        <w:tc>
          <w:tcPr>
            <w:tcW w:w="1809" w:type="dxa"/>
          </w:tcPr>
          <w:p w14:paraId="2131517D" w14:textId="77777777" w:rsidR="00ED0BA2" w:rsidRDefault="00ED0BA2"/>
          <w:p w14:paraId="094AE6EF" w14:textId="77777777" w:rsidR="00ED0BA2" w:rsidRDefault="00ED0BA2"/>
          <w:p w14:paraId="2F9F25ED" w14:textId="7C0FE82C" w:rsidR="00AE739A" w:rsidRDefault="00ED0BA2">
            <w:r>
              <w:t>Explica con precisión y profundidad los conceptos de Fe y razón, y los logra diferenciar.</w:t>
            </w:r>
          </w:p>
        </w:tc>
        <w:tc>
          <w:tcPr>
            <w:tcW w:w="1500" w:type="dxa"/>
          </w:tcPr>
          <w:p w14:paraId="68D7A544" w14:textId="77777777" w:rsidR="00AE739A" w:rsidRDefault="00AE739A"/>
        </w:tc>
      </w:tr>
      <w:tr w:rsidR="00AE739A" w14:paraId="50D014A4" w14:textId="1EBC1264" w:rsidTr="00AE739A">
        <w:tc>
          <w:tcPr>
            <w:tcW w:w="1924" w:type="dxa"/>
          </w:tcPr>
          <w:p w14:paraId="07FFD9E0" w14:textId="77777777" w:rsidR="00ED0BA2" w:rsidRDefault="00ED0BA2" w:rsidP="00ED0BA2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</w:pPr>
          </w:p>
          <w:p w14:paraId="7D561A26" w14:textId="77777777" w:rsidR="00ED0BA2" w:rsidRDefault="00ED0BA2" w:rsidP="00ED0BA2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  <w:t xml:space="preserve">Demuestra un dominio profundo del concepto de fe, conectándolo con la vida cotidiana. </w:t>
            </w:r>
          </w:p>
          <w:p w14:paraId="7470D25B" w14:textId="77777777" w:rsidR="00C1568A" w:rsidRPr="00ED0BA2" w:rsidRDefault="00C1568A" w:rsidP="00C1568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279ED5CF" w14:textId="51D89371" w:rsidR="00AE739A" w:rsidRDefault="00AE739A" w:rsidP="00ED0BA2">
            <w:pPr>
              <w:spacing w:line="360" w:lineRule="auto"/>
              <w:jc w:val="both"/>
            </w:pPr>
          </w:p>
        </w:tc>
        <w:tc>
          <w:tcPr>
            <w:tcW w:w="1741" w:type="dxa"/>
          </w:tcPr>
          <w:p w14:paraId="0C2C60BF" w14:textId="77777777" w:rsidR="00AE739A" w:rsidRDefault="00AE739A"/>
          <w:p w14:paraId="0BCC68B4" w14:textId="77777777" w:rsidR="00ED0BA2" w:rsidRDefault="00ED0BA2"/>
          <w:p w14:paraId="21BE2ACE" w14:textId="77777777" w:rsidR="00ED0BA2" w:rsidRDefault="00ED0BA2"/>
          <w:p w14:paraId="137D2BA9" w14:textId="7514F0F6" w:rsidR="00ED0BA2" w:rsidRDefault="004D0CE7">
            <w:r>
              <w:t>Intenta conectar la fe con la vida cotidiana, pero los ejemplos son muy limitados o confusos.</w:t>
            </w:r>
          </w:p>
        </w:tc>
        <w:tc>
          <w:tcPr>
            <w:tcW w:w="1854" w:type="dxa"/>
          </w:tcPr>
          <w:p w14:paraId="7A3DC139" w14:textId="77777777" w:rsidR="00AE739A" w:rsidRDefault="00AE739A"/>
          <w:p w14:paraId="4400B47B" w14:textId="394E9A72" w:rsidR="00ED0BA2" w:rsidRDefault="00ED0BA2">
            <w:r>
              <w:t xml:space="preserve">Relaciona la fe con </w:t>
            </w:r>
            <w:r w:rsidR="004D0CE7">
              <w:t>su vida diaria, utilizando ejemplos adecuados, aunque poco detallados.</w:t>
            </w:r>
          </w:p>
        </w:tc>
        <w:tc>
          <w:tcPr>
            <w:tcW w:w="1809" w:type="dxa"/>
          </w:tcPr>
          <w:p w14:paraId="6A18B476" w14:textId="506718B2" w:rsidR="00AE739A" w:rsidRDefault="00ED0BA2">
            <w:r>
              <w:t>Explica la fe con profundidad trascendiendo lo teórico y definiéndola como una actitud de confianza activa en Dios.</w:t>
            </w:r>
          </w:p>
        </w:tc>
        <w:tc>
          <w:tcPr>
            <w:tcW w:w="1500" w:type="dxa"/>
          </w:tcPr>
          <w:p w14:paraId="301A4F29" w14:textId="77777777" w:rsidR="00AE739A" w:rsidRDefault="00AE739A"/>
        </w:tc>
      </w:tr>
      <w:tr w:rsidR="00AE739A" w:rsidRPr="004D0CE7" w14:paraId="749E51B3" w14:textId="71680191" w:rsidTr="00AE739A">
        <w:tc>
          <w:tcPr>
            <w:tcW w:w="1924" w:type="dxa"/>
          </w:tcPr>
          <w:p w14:paraId="015FAE19" w14:textId="77777777" w:rsidR="00ED0BA2" w:rsidRDefault="00ED0BA2" w:rsidP="00ED0BA2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ES_tradnl"/>
              </w:rPr>
              <w:t xml:space="preserve">Explica con claridad y profundidad, la metáfora de las dos alas (fe y razón) que elevan al espíritu humano hacia la verdad. </w:t>
            </w:r>
          </w:p>
          <w:p w14:paraId="59B4C87E" w14:textId="7C9D31AF" w:rsidR="00AE739A" w:rsidRPr="00ED0BA2" w:rsidRDefault="00AE739A" w:rsidP="00ED0BA2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54A317E3" w14:textId="77777777" w:rsidR="00AE739A" w:rsidRDefault="00AE739A"/>
          <w:p w14:paraId="077C7FB7" w14:textId="58B8361D" w:rsidR="004D0CE7" w:rsidRDefault="004D0CE7">
            <w:r>
              <w:t xml:space="preserve">Confunde los campos de la fe y la razón, o tiende a subordinar una a la otra, sin equilibrio. </w:t>
            </w:r>
          </w:p>
        </w:tc>
        <w:tc>
          <w:tcPr>
            <w:tcW w:w="1854" w:type="dxa"/>
          </w:tcPr>
          <w:p w14:paraId="4AB5CD96" w14:textId="77777777" w:rsidR="00AE739A" w:rsidRDefault="00AE739A"/>
          <w:p w14:paraId="4E3C3F36" w14:textId="0CF9B361" w:rsidR="004D0CE7" w:rsidRDefault="004D0CE7">
            <w:r>
              <w:t>Identifica los conceptos principales de la encíclica, explica la relación entre fe y razón de forma acertada pero general.</w:t>
            </w:r>
          </w:p>
        </w:tc>
        <w:tc>
          <w:tcPr>
            <w:tcW w:w="1809" w:type="dxa"/>
          </w:tcPr>
          <w:p w14:paraId="7851C924" w14:textId="7E2A0C6A" w:rsidR="00AE739A" w:rsidRPr="004D0CE7" w:rsidRDefault="004D0CE7">
            <w:r w:rsidRPr="004D0CE7">
              <w:t>Utiliza e interpreta de forma brillante la</w:t>
            </w:r>
            <w:r>
              <w:t xml:space="preserve"> metáfora de las </w:t>
            </w:r>
            <w:r w:rsidRPr="004D0CE7">
              <w:rPr>
                <w:b/>
                <w:bCs/>
              </w:rPr>
              <w:t>dos alas</w:t>
            </w:r>
            <w:r>
              <w:t xml:space="preserve"> u otros argumentos esenciales del texto.</w:t>
            </w:r>
          </w:p>
        </w:tc>
        <w:tc>
          <w:tcPr>
            <w:tcW w:w="1500" w:type="dxa"/>
          </w:tcPr>
          <w:p w14:paraId="3E110CB7" w14:textId="77777777" w:rsidR="00AE739A" w:rsidRPr="004D0CE7" w:rsidRDefault="00AE739A"/>
        </w:tc>
      </w:tr>
    </w:tbl>
    <w:p w14:paraId="4D3FCBC0" w14:textId="7FCF21B6" w:rsidR="002B32FF" w:rsidRPr="004D0CE7" w:rsidRDefault="002B32FF"/>
    <w:p w14:paraId="484D51A1" w14:textId="358FE4CC" w:rsidR="00DD02FE" w:rsidRDefault="00DD02FE">
      <w:r>
        <w:t xml:space="preserve">Total. </w:t>
      </w:r>
    </w:p>
    <w:sectPr w:rsidR="00DD02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FF"/>
    <w:rsid w:val="000123FB"/>
    <w:rsid w:val="000D31B6"/>
    <w:rsid w:val="00122313"/>
    <w:rsid w:val="00126146"/>
    <w:rsid w:val="00167D36"/>
    <w:rsid w:val="00174D87"/>
    <w:rsid w:val="00220CB3"/>
    <w:rsid w:val="002365C1"/>
    <w:rsid w:val="00276453"/>
    <w:rsid w:val="002B32FF"/>
    <w:rsid w:val="003C6030"/>
    <w:rsid w:val="004D0CE7"/>
    <w:rsid w:val="00544987"/>
    <w:rsid w:val="00643D07"/>
    <w:rsid w:val="006706E4"/>
    <w:rsid w:val="00681545"/>
    <w:rsid w:val="006D2900"/>
    <w:rsid w:val="00705FA4"/>
    <w:rsid w:val="00713915"/>
    <w:rsid w:val="0073589B"/>
    <w:rsid w:val="0074729E"/>
    <w:rsid w:val="00786E18"/>
    <w:rsid w:val="00850AA4"/>
    <w:rsid w:val="008A1A66"/>
    <w:rsid w:val="008D4D22"/>
    <w:rsid w:val="00A36DA0"/>
    <w:rsid w:val="00A77EE9"/>
    <w:rsid w:val="00AE739A"/>
    <w:rsid w:val="00AF0A98"/>
    <w:rsid w:val="00AF4AF5"/>
    <w:rsid w:val="00C1568A"/>
    <w:rsid w:val="00C47A02"/>
    <w:rsid w:val="00CD31BF"/>
    <w:rsid w:val="00D4498F"/>
    <w:rsid w:val="00D61848"/>
    <w:rsid w:val="00D9586E"/>
    <w:rsid w:val="00DD02FE"/>
    <w:rsid w:val="00E517FF"/>
    <w:rsid w:val="00E748BF"/>
    <w:rsid w:val="00EC635E"/>
    <w:rsid w:val="00ED0BA2"/>
    <w:rsid w:val="00F131A8"/>
    <w:rsid w:val="00F46E2E"/>
    <w:rsid w:val="00FD197A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53B7"/>
  <w15:chartTrackingRefBased/>
  <w15:docId w15:val="{4EC39B72-98AE-4BE9-B275-A9900DF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1332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Navas</dc:creator>
  <cp:keywords/>
  <dc:description/>
  <cp:lastModifiedBy>Catalina Navas</cp:lastModifiedBy>
  <cp:revision>2</cp:revision>
  <dcterms:created xsi:type="dcterms:W3CDTF">2026-09-24T16:16:00Z</dcterms:created>
  <dcterms:modified xsi:type="dcterms:W3CDTF">2026-09-24T16:16:00Z</dcterms:modified>
</cp:coreProperties>
</file>